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Style w:val="Heading1"/>
        <w:rPr>
          <w:rFonts w:ascii="Verdana" w:cs="Verdana" w:eastAsia="Verdana" w:hAnsi="Verdana"/>
          <w:b w:val="0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CMSC 131 Lab, Notes Week 14, Mon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Notes for TAs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1"/>
          <w:numId w:val="1"/>
        </w:numPr>
        <w:tabs>
          <w:tab w:val="left" w:pos="1080"/>
        </w:tabs>
        <w:ind w:left="1080" w:hanging="36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Every week after Wednesday’s lab please send us an email letting us know how things went in lab.  Please include a brief summary of what questions you think they still have, what went well, what didn't, etc.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left" w:pos="1080"/>
        </w:tabs>
        <w:ind w:left="108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1"/>
          <w:numId w:val="1"/>
        </w:numPr>
        <w:ind w:left="1440" w:hanging="720"/>
        <w:rPr/>
      </w:pPr>
      <w:r w:rsidDel="00000000" w:rsidR="00000000" w:rsidRPr="00000000">
        <w:rPr>
          <w:rFonts w:ascii="Verdana" w:cs="Verdana" w:eastAsia="Verdana" w:hAnsi="Verdana"/>
          <w:sz w:val="18"/>
          <w:szCs w:val="18"/>
          <w:rtl w:val="0"/>
        </w:rPr>
        <w:t xml:space="preserve">Please do not provide these lab notes to the students.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Marquee Project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about the project.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18"/>
          <w:szCs w:val="18"/>
          <w:u w:val="single"/>
        </w:rPr>
      </w:pPr>
      <w:r w:rsidDel="00000000" w:rsidR="00000000" w:rsidRPr="00000000">
        <w:rPr>
          <w:rFonts w:ascii="Verdana" w:cs="Verdana" w:eastAsia="Verdana" w:hAnsi="Verdana"/>
          <w:sz w:val="18"/>
          <w:szCs w:val="18"/>
          <w:u w:val="single"/>
          <w:rtl w:val="0"/>
        </w:rPr>
        <w:t xml:space="preserve">Pair Exercise</w:t>
      </w:r>
    </w:p>
    <w:p w:rsidR="00000000" w:rsidDel="00000000" w:rsidP="00000000" w:rsidRDefault="00000000" w:rsidRPr="00000000" w14:paraId="0000000D">
      <w:pPr>
        <w:pStyle w:val="Heading2"/>
        <w:rPr>
          <w:rFonts w:ascii="Verdana" w:cs="Verdana" w:eastAsia="Verdana" w:hAnsi="Verdana"/>
          <w:b w:val="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work on the following exercise:</w:t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36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hyperlink r:id="rId6">
        <w:r w:rsidDel="00000000" w:rsidR="00000000" w:rsidRPr="00000000">
          <w:rPr>
            <w:rFonts w:ascii="Verdana" w:cs="Verdana" w:eastAsia="Verdana" w:hAnsi="Verdana"/>
            <w:b w:val="0"/>
            <w:i w:val="0"/>
            <w:smallCaps w:val="0"/>
            <w:strike w:val="0"/>
            <w:color w:val="0000ff"/>
            <w:sz w:val="18"/>
            <w:szCs w:val="18"/>
            <w:u w:val="single"/>
            <w:shd w:fill="auto" w:val="clear"/>
            <w:vertAlign w:val="baseline"/>
            <w:rtl w:val="0"/>
          </w:rPr>
          <w:t xml:space="preserve">http://www.cs.umd.edu/class/fall2015/cmsc131/content/labs/Week14/CodeReviewExercise.pdf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For these exercise students need to work on groups of 4 or more students.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Ask each group of students to write on a piece of paper their name after they have completed the exercise. Update the style score for the Poker project to 10 pts for all students that completed the exercise.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Students need to complete this exercise as it is part of their project grade.</w:t>
      </w:r>
    </w:p>
    <w:p w:rsidR="00000000" w:rsidDel="00000000" w:rsidP="00000000" w:rsidRDefault="00000000" w:rsidRPr="00000000" w14:paraId="00000017">
      <w:pPr>
        <w:rPr>
          <w:rFonts w:ascii="Verdana" w:cs="Verdana" w:eastAsia="Verdana" w:hAnsi="Verdana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Style w:val="Heading2"/>
        <w:numPr>
          <w:ilvl w:val="0"/>
          <w:numId w:val="1"/>
        </w:numPr>
        <w:ind w:left="720" w:hanging="360"/>
        <w:rPr>
          <w:rFonts w:ascii="Verdana" w:cs="Verdana" w:eastAsia="Verdana" w:hAnsi="Verdana"/>
          <w:sz w:val="20"/>
          <w:szCs w:val="20"/>
          <w:u w:val="singl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u w:val="single"/>
          <w:rtl w:val="0"/>
        </w:rPr>
        <w:t xml:space="preserve">Office Hours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Hold in-lab office hours if you have any time left.  Any students without any questions can leave. </w:t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440" w:right="0" w:hanging="720"/>
        <w:jc w:val="left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170"/>
        </w:tabs>
        <w:spacing w:after="0" w:before="0" w:line="240" w:lineRule="auto"/>
        <w:ind w:left="1080" w:right="0" w:hanging="360"/>
        <w:jc w:val="left"/>
        <w:rPr>
          <w:b w:val="0"/>
          <w:i w:val="0"/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Address any questions students may have.  Don’t stay sitting at the front desk; go around asking students whether they have any questions.</w:t>
      </w:r>
    </w:p>
    <w:p w:rsidR="00000000" w:rsidDel="00000000" w:rsidP="00000000" w:rsidRDefault="00000000" w:rsidRPr="00000000" w14:paraId="0000001D">
      <w:pPr>
        <w:ind w:left="72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216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Verdana" w:cs="Verdana" w:eastAsia="Verdana" w:hAnsi="Verdana"/>
          <w:sz w:val="18"/>
          <w:szCs w:val="1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Verdan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decimal"/>
      <w:lvlText w:val="%2."/>
      <w:lvlJc w:val="left"/>
      <w:pPr>
        <w:ind w:left="1440" w:hanging="360"/>
      </w:pPr>
      <w:rPr>
        <w:rFonts w:ascii="Verdana" w:cs="Verdana" w:eastAsia="Verdana" w:hAnsi="Verdana"/>
        <w:sz w:val="18"/>
        <w:szCs w:val="18"/>
      </w:rPr>
    </w:lvl>
    <w:lvl w:ilvl="2">
      <w:start w:val="1"/>
      <w:numFmt w:val="lowerLetter"/>
      <w:lvlText w:val="%3."/>
      <w:lvlJc w:val="left"/>
      <w:pPr>
        <w:ind w:left="234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b w:val="1"/>
      <w:u w:val="single"/>
    </w:rPr>
  </w:style>
  <w:style w:type="paragraph" w:styleId="Heading2">
    <w:name w:val="heading 2"/>
    <w:basedOn w:val="Normal"/>
    <w:next w:val="Normal"/>
    <w:pPr>
      <w:keepNext w:val="1"/>
      <w:ind w:left="720" w:hanging="360"/>
    </w:pPr>
    <w:rPr>
      <w:b w:val="1"/>
    </w:rPr>
  </w:style>
  <w:style w:type="paragraph" w:styleId="Heading3">
    <w:name w:val="heading 3"/>
    <w:basedOn w:val="Normal"/>
    <w:next w:val="Normal"/>
    <w:pPr>
      <w:keepNext w:val="1"/>
      <w:ind w:left="360"/>
    </w:pPr>
    <w:rPr>
      <w:b w:val="1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www.cs.umd.edu/class/fall2015/cmsc131/content/labs/Week14/CodeReviewExercis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